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0"/>
        <w:jc w:val="center"/>
      </w:pPr>
      <w:r>
        <w:rPr>
          <w:rFonts w:ascii="Aptos" w:hAnsi="Aptos" w:eastAsia="Noto Sans CJK SC"/>
          <w:b/>
          <w:color w:val="1F4E79"/>
          <w:sz w:val="48"/>
        </w:rPr>
        <w:t>海外版社区论坛项目测试方案</w:t>
      </w:r>
    </w:p>
    <w:p>
      <w:pPr>
        <w:jc w:val="center"/>
      </w:pPr>
      <w:r>
        <w:rPr>
          <w:rFonts w:ascii="Aptos" w:hAnsi="Aptos" w:eastAsia="Noto Sans CJK SC"/>
          <w:color w:val="5A5A5A"/>
          <w:sz w:val="24"/>
        </w:rPr>
        <w:t>详细版 - 覆盖功能、海外化、合规、安全、性能、自动化与 AI 辅助测试</w:t>
      </w:r>
    </w:p>
    <w:p>
      <w:pPr>
        <w:spacing w:after="80" w:line="276" w:lineRule="auto"/>
      </w:pP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201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820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适用对象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海外版社区论坛 / UGC 社区 / 问答论坛 / 兴趣小组 / Web + App 项目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适用阶段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需求评审、开发联调、系统测试、预发布、灰度上线、线上质量运营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核心目标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验证用户增长、内容发布、互动传播、内容安全、全球访问体验和合规风险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版本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v1.0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日期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8"/>
              </w:rPr>
              <w:t>2026-05-06</w:t>
            </w:r>
          </w:p>
        </w:tc>
      </w:tr>
    </w:tbl>
    <w:p/>
    <w:p>
      <w:pPr>
        <w:spacing w:after="80" w:line="276" w:lineRule="auto"/>
      </w:pPr>
      <w:r>
        <w:rPr>
          <w:rFonts w:ascii="Aptos" w:hAnsi="Aptos" w:eastAsia="Noto Sans CJK SC"/>
          <w:b w:val="0"/>
          <w:color w:val="784600"/>
          <w:sz w:val="18"/>
        </w:rPr>
        <w:t>使用说明：本文档按通用海外社区论坛项目编写。实际执行时，需要根据目标国家/地区、产品形态、技术栈、监管要求和商业目标做裁剪。涉及 GDPR、DSA、未成年人保护、广告追踪、内容审核等事项时，应由法务、合规、安全和业务共同确认。</w:t>
      </w:r>
    </w:p>
    <w:p>
      <w:r>
        <w:rPr>
          <w:rFonts w:ascii="Aptos" w:hAnsi="Aptos" w:eastAsia="Noto Sans CJK SC"/>
          <w:sz w:val="20"/>
        </w:rPr>
        <w:br w:type="page"/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目录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1. 文档目标与质量策略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2. 项目风险画像与测试优先级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3. 测试范围与环境准备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4. 功能测试要点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5. 海外化测试要点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6. 非功能测试要点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7. 内容安全、风控与合规测试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8. API、后台服务与数据测试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9. 自动化测试体系设计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10. AI 在测试中的应用方案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11. 高级测试方法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12. 测试流程、交付物与质量门禁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13. 示例用例与检查清单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14. 指标体系、缺陷分级与上线准入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15. 推荐工具栈与参考资料</w:t>
      </w:r>
    </w:p>
    <w:p>
      <w:r>
        <w:rPr>
          <w:rFonts w:ascii="Aptos" w:hAnsi="Aptos" w:eastAsia="Noto Sans CJK SC"/>
          <w:sz w:val="20"/>
        </w:rPr>
        <w:br w:type="page"/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1. 文档目标与质量策略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20"/>
        </w:rPr>
        <w:t>海外版社区论坛的测试不能只验证“能不能发帖”。它同时要验证全球用户在不同语言、网络、设备、浏览器、时区和监管环境下是否能稳定、安全、合规地完成注册、浏览、发帖、互动、搜索、举报和账号管理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质量目标</w:t>
            </w:r>
          </w:p>
        </w:tc>
        <w:tc>
          <w:tcPr>
            <w:tcW w:type="dxa" w:w="561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解释</w:t>
            </w:r>
          </w:p>
        </w:tc>
        <w:tc>
          <w:tcPr>
            <w:tcW w:type="dxa" w:w="316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典型衡量方式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可用</w:t>
            </w:r>
          </w:p>
        </w:tc>
        <w:tc>
          <w:tcPr>
            <w:tcW w:type="dxa" w:w="56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核心链路在多地区、多设备、多浏览器上可完成，失败时有清晰提示。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注册成功率、发帖成功率、页面错误率、核心接口成功率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可信</w:t>
            </w:r>
          </w:p>
        </w:tc>
        <w:tc>
          <w:tcPr>
            <w:tcW w:type="dxa" w:w="56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账号、权限、隐私、内容审核和管理后台行为可靠，不能越权、误删或泄漏。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访问控制缺陷数、审核误判率、敏感数据暴露事件数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全球化体验</w:t>
            </w:r>
          </w:p>
        </w:tc>
        <w:tc>
          <w:tcPr>
            <w:tcW w:type="dxa" w:w="56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语言、排版、日期时间、搜索、邮件通知、SEO 和可访问性适配目标市场。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本地化缺陷数、RTL 兼容率、WCAG 检查通过率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可扩展</w:t>
            </w:r>
          </w:p>
        </w:tc>
        <w:tc>
          <w:tcPr>
            <w:tcW w:type="dxa" w:w="56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在流量峰值、突发热点、垃圾注册和批量发帖下仍可维持核心能力。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P95/P99 延迟、吞吐量、队列积压、降级策略生效率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可运营</w:t>
            </w:r>
          </w:p>
        </w:tc>
        <w:tc>
          <w:tcPr>
            <w:tcW w:type="dxa" w:w="56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线上问题可观测、可追踪、可回滚，灰度和配置变更可控。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告警有效率、MTTD、MTTR、回滚耗时、日志完整性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1.1 测试策略总览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风险驱动：优先覆盖注册登录、内容生产、内容消费、互动通知、举报审核、权限和隐私等高风险路径。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分层自动化：单元测试覆盖业务规则，接口和契约测试覆盖服务边界，少量稳定 UI E2E 覆盖关键用户旅程。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海外化专项：建立语言、地区、时区、浏览器、网络、设备、法规和文化风险矩阵。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安全左移：需求阶段做威胁建模，开发阶段做静态扫描和依赖扫描，测试阶段做 DAST、权限测试和人工验证。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持续运营：上线后用合成监控、真实用户监控、日志告警、灰度指标和用户反馈闭环保障质量。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2. 项目风险画像与测试优先级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20"/>
        </w:rPr>
        <w:t>社区论坛属于用户生成内容产品，质量风险通常来自四类：账号与权限风险、UGC 内容风险、全球体验风险、规模化运营风险。测试应围绕这些风险建立优先级。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风险域</w:t>
            </w:r>
          </w:p>
        </w:tc>
        <w:tc>
          <w:tcPr>
            <w:tcW w:type="dxa" w:w="53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高风险场景</w:t>
            </w:r>
          </w:p>
        </w:tc>
        <w:tc>
          <w:tcPr>
            <w:tcW w:type="dxa" w:w="11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优先级</w:t>
            </w:r>
          </w:p>
        </w:tc>
        <w:tc>
          <w:tcPr>
            <w:tcW w:type="dxa" w:w="288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主要测试方法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账号与权限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登录态串号、越权访问私密内容、管理员误操作、封禁绕过、账号删除后数据仍可访问。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权限矩阵、接口鉴权、会话测试、审计日志核对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内容生产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发帖失败、草稿丢失、富文本异常、附件丢失、编辑历史错误、重复提交。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端到端、接口幂等、并发、弱网、附件边界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内容安全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垃圾广告、仇恨骚扰、色情暴恐、钓鱼链接、恶意脚本、批量刷屏。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规则测试、模型评测、对抗样本、审核工作流、限流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海外化体验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语言截断、RTL 错乱、时区错误、搜索不匹配、邮件模板未翻译、CDN 地区访问慢。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P1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伪本地化、多语言回归、地区节点、搜索评测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性能容量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热点帖子流量暴涨、通知队列积压、搜索索引延迟、图片 CDN 回源过高。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P0/P1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压测、峰值测试、长稳、队列监控、缓存命中分析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合规隐私</w:t>
            </w:r>
          </w:p>
        </w:tc>
        <w:tc>
          <w:tcPr>
            <w:tcW w:type="dxa" w:w="53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同意管理无效、数据导出删除失败、追踪脚本未授权、未成年人规则缺失。</w:t>
            </w:r>
          </w:p>
        </w:tc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P0/P1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合规用例、数据血缘、审计、配置检查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2.1 优先级定义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1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级别</w:t>
            </w:r>
          </w:p>
        </w:tc>
        <w:tc>
          <w:tcPr>
            <w:tcW w:type="dxa" w:w="432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含义</w:t>
            </w:r>
          </w:p>
        </w:tc>
        <w:tc>
          <w:tcPr>
            <w:tcW w:type="dxa" w:w="504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必须覆盖的例子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阻断核心业务或有严重安全、隐私、合规风险。上线前必须全部通过。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登录、发帖、浏览、举报、封禁、权限、支付或广告追踪合规、数据删除。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P1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影响主要体验或规模化运营，需在主版本发布前通过。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搜索、通知、图片上传、移动端布局、多语言模板、性能基线。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P2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影响局部体验或低频场景，可随迭代修复但需记录风险。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个别小语种文案、非主流浏览器、低频后台筛选条件。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P3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优化项或观察项，不阻塞上线。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交互微调、运营后台效率、报表导出格式优化。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3. 测试范围与环境准备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3.1 测试对象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前台用户端：Web、移动 Web、iOS/Android App、PWA 或小程序形态。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服务端：用户服务、帖子服务、评论服务、媒体服务、搜索服务、通知服务、审核服务、推荐服务。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管理后台：用户管理、内容审核、举报处理、角色权限、运营配置、数据报表、审计日志。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第三方依赖：OAuth 登录、邮件/SMS/Push、CDN/对象存储、翻译服务、风控服务、数据分析、广告或埋点 SDK。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基础设施：网关、缓存、消息队列、数据库、搜索索引、对象存储、日志/监控/告警、灰度发布系统。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3.2 环境矩阵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环境</w:t>
            </w:r>
          </w:p>
        </w:tc>
        <w:tc>
          <w:tcPr>
            <w:tcW w:type="dxa" w:w="374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用途</w:t>
            </w:r>
          </w:p>
        </w:tc>
        <w:tc>
          <w:tcPr>
            <w:tcW w:type="dxa" w:w="504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关键要求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开发/联调</w:t>
            </w:r>
          </w:p>
        </w:tc>
        <w:tc>
          <w:tcPr>
            <w:tcW w:type="dxa" w:w="374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开发自测、接口联调、Mock 服务验证。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数据可重置，接口契约稳定，支持快速构造测试账号。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测试环境</w:t>
            </w:r>
          </w:p>
        </w:tc>
        <w:tc>
          <w:tcPr>
            <w:tcW w:type="dxa" w:w="374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系统测试、接口自动化、缺陷回归。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接近生产配置，独立数据库，接入测试版邮件/Push/存储。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预发布/Staging</w:t>
            </w:r>
          </w:p>
        </w:tc>
        <w:tc>
          <w:tcPr>
            <w:tcW w:type="dxa" w:w="374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发布前全量回归、性能预检、海外节点验证。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版本、配置、域名、CDN、TLS、权限与生产尽量一致。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灰度/Canary</w:t>
            </w:r>
          </w:p>
        </w:tc>
        <w:tc>
          <w:tcPr>
            <w:tcW w:type="dxa" w:w="374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小流量真实用户验证。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可按地区、语言、用户群、版本开关灰度，可快速回滚。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生产监控</w:t>
            </w:r>
          </w:p>
        </w:tc>
        <w:tc>
          <w:tcPr>
            <w:tcW w:type="dxa" w:w="374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上线后合成监控、真实用户体验、异常告警。</w:t>
            </w:r>
          </w:p>
        </w:tc>
        <w:tc>
          <w:tcPr>
            <w:tcW w:type="dxa" w:w="50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只读或低风险探测账号，避免污染真实社区。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3.3 测试数据准备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账号数据：新用户、老用户、封禁用户、待验证邮箱用户、删除中用户、管理员、审核员、只读角色、地区受限角色。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内容数据：短帖、长帖、图片帖、视频帖、Markdown/富文本帖、多语言帖、RTL 文本、emoji、链接、附件、被举报内容、待审核内容。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关系数据：关注、拉黑、静音、群组成员、版主、收藏、点赞、订阅、@提及、私信会话。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地区数据：美国、欧盟、英国、加拿大、澳洲、东南亚、中东等目标市场；覆盖 UTC-8、UTC、UTC+1、UTC+8 等时区。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异常数据：超长标题、空白字符、Unicode 组合字符、重复提交、网络中断、图片损坏、非法文件类型、过期 token。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4. 功能测试要点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4.1 用户账号与登录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模块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测试要点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注册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邮箱/手机号注册、验证码有效期、重复注册、邀请注册、地区限制、年龄门槛、密码强度、同意条款和隐私政策记录。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登录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邮箱密码、OAuth/SSO、MFA、记住登录、登录失败锁定、异常设备提醒、会话续期、跨设备登录。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找回密码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链接有效期、重复点击、旧链接失效、重置后所有会话是否失效、邮件多语言模板。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账号安全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修改邮箱、修改密码、退出全部设备、删除账号、数据导出、账号恢复、封禁/解封影响范围。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权限角色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游客、普通用户、认证用户、版主、管理员、超管、客服/审核角色的菜单和接口权限一致。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4.2 社区内容生产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201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场景</w:t>
            </w:r>
          </w:p>
        </w:tc>
        <w:tc>
          <w:tcPr>
            <w:tcW w:type="dxa" w:w="820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测试要点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发帖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标题/正文必填、分类/标签、草稿保存、预览、定时发布、敏感词提示、重复提交、离线/弱网恢复。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编辑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编辑窗口期、编辑历史、已审核内容再次编辑是否重新审核、引用/楼层关系是否保持。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删除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用户删除、版主删除、软删除、恢复、删除后搜索/通知/收藏/外链的表现。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富文本/Markdown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标题、列表、代码块、引用、表情、链接、图片、视频、@提及、HTML 转义、跨端渲染一致性。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附件/媒体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格式、大小、数量、压缩、转码、EXIF 处理、病毒扫描、断点续传、CDN URL、过期签名。</w:t>
            </w:r>
          </w:p>
        </w:tc>
      </w:tr>
      <w:tr>
        <w:tc>
          <w:tcPr>
            <w:tcW w:type="dxa" w:w="201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评论/回复</w:t>
            </w:r>
          </w:p>
        </w:tc>
        <w:tc>
          <w:tcPr>
            <w:tcW w:type="dxa" w:w="82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楼中楼、排序、折叠、分页、加载更多、删除父评论后的子评论展示、通知触发。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4.3 内容消费、互动与社交关系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信息流：最新、热门、关注、推荐、置顶、精华、被屏蔽内容过滤、未登录可见范围。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详情页：楼层顺序、作者信息、编辑标识、举报入口、分享卡片、相关推荐、阅读数去重。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互动：点赞、点踩、收藏、分享、关注、拉黑、静音、投票、积分或徽章，不允许重复刷量。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通知：评论、回复、点赞、@提及、关注、系统公告、审核结果，需验证去重、撤回、已读状态和多语言模板。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搜索：关键词、高亮、拼写、大小写、同义词、多语言分词、标签筛选、排序、权限过滤、索引延迟。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4.4 管理后台与运营配置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后台能力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测试要点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内容审核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待审队列、机器初审、人工复审、批量操作、误判恢复、申诉、审核原因、审核日志。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举报处理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举报入口、分类、证据、重复举报、处理 SLA、通知被举报人/举报人、恶意举报限制。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用户管理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封禁、禁言、限流、改名、角色变更、影子封禁、设备/IP 维度策略、操作审批。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配置中心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地区开关、语言开关、敏感词、注册开关、活动配置、灰度策略、配置回滚。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审计日志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谁、何时、从哪里、对什么对象、做了什么操作、操作前后值、是否可追溯。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报表导出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筛选、权限、脱敏、时区、导出大小、异步任务、下载链接过期。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5. 海外化测试要点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5.1 多语言与本地化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20"/>
        </w:rPr>
        <w:t>海外版论坛建议把“国际化 i18n 能力”和“本地化 l10n 质量”分开测试：前者验证系统是否支持多语言、地区格式和文本方向；后者验证具体市场的翻译、文化表达和使用习惯是否自然。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检查项</w:t>
            </w:r>
          </w:p>
        </w:tc>
        <w:tc>
          <w:tcPr>
            <w:tcW w:type="dxa" w:w="403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测试内容</w:t>
            </w:r>
          </w:p>
        </w:tc>
        <w:tc>
          <w:tcPr>
            <w:tcW w:type="dxa" w:w="417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示例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文案完整性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页面、邮件、Push、错误提示、空状态、审核理由、后台配置是否都有翻译。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新增功能按钮只显示英文 key 或中文残留。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文本长度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德语、俄语等长文本是否截断；日语、韩语、泰语是否换行正常。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按钮、Tab、Toast、弹窗标题、表格列。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RTL 语言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阿拉伯语、希伯来语下布局、图标方向、输入框、混排英文和数字是否正常。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用户名 + 阿拉伯正文 + URL 链接。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日期时间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本地时区、夏令时、相对时间、24/12 小时制、排序和筛选边界。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“昨天 23:30”在用户切换时区后仍正确。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数字和格式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千分位、小数点、货币、电话号码、地址、姓名顺序。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1,000.5 与 1.000,5 的地区差异。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搜索分词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英语大小写、中文/日文无空格、德语复合词、重音字符、emoji 和 hashtag。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cafe 与 cafe 带重音字符的匹配策略。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5.2 地区、网络与 CDN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地区访问：目标市场访问首页、列表页、详情页、图片和视频资源的首屏时间、DNS、TLS、CDN 命中率。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弱网和高延迟：3G/4G、丢包、跨洲访问、移动端后台切换、上传中断恢复。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资源加载：字体、图片、JS/CSS、第三方 SDK 在不同地区是否被阻断或变慢。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区域配置：不同国家/地区的注册开关、内容可见性、隐私弹窗、Cookie 同意、广告追踪开关。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5.3 可访问性与 SEO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可访问性：键盘可操作、焦点可见、图片替代文本、表单 label、颜色对比度、错误提示可被读屏识别。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SEO：SSR/预渲染、title/description、canonical、hreflang、Open Graph/Twitter Card、结构化数据、robots/sitemap。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社交分享：不同语言的帖子标题、摘要、图片、隐私可见性在分享卡片中表现正确。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6. 非功能测试要点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6.1 性能与容量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测试类型</w:t>
            </w:r>
          </w:p>
        </w:tc>
        <w:tc>
          <w:tcPr>
            <w:tcW w:type="dxa" w:w="360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目标</w:t>
            </w:r>
          </w:p>
        </w:tc>
        <w:tc>
          <w:tcPr>
            <w:tcW w:type="dxa" w:w="489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典型场景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基准测试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建立核心接口和页面性能基线。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首页、列表、详情、发帖、评论、搜索、通知、图片上传。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负载测试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验证预期日活和并发下系统稳定。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登录用户浏览 + 发帖 + 评论 + 点赞 + 搜索混合模型。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压力测试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找到系统瓶颈和降级阈值。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热点帖子瞬时流量、消息队列堆积、搜索索引写入高峰。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峰值/突刺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验证突发热点和营销活动。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10 分钟内注册/访问/评论暴涨，缓存击穿和限流是否生效。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长稳测试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发现内存泄漏、连接泄漏、队列堆积和索引延迟。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8 到 24 小时混合流量，关注 P95/P99、错误率、资源水位。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前端性能</w:t>
            </w:r>
          </w:p>
        </w:tc>
        <w:tc>
          <w:tcPr>
            <w:tcW w:type="dxa" w:w="360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验证真实用户感知体验。</w:t>
            </w:r>
          </w:p>
        </w:tc>
        <w:tc>
          <w:tcPr>
            <w:tcW w:type="dxa" w:w="489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LCP、CLS、INP、资源体积、首屏渲染、懒加载和骨架屏。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6.2 安全测试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身份认证：密码策略、MFA、OAuth 回调、CSRF、会话固定、token 过期、登出后 token 失效。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访问控制：普通用户不能访问他人私密帖、后台接口、审核队列、封禁接口和导出数据。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输入输出安全：帖子、评论、Markdown、富文本、用户名、标签、搜索词、文件名都需要 XSS/注入/转义测试。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文件安全：文件类型伪装、超大文件、恶意内容扫描、EXIF 隐私、私有资源 URL 权限和过期策略。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API 安全：鉴权、签名、重放、幂等、限流、分页越界、ID 枚举、批量操作权限。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供应链安全：依赖漏洞、容器镜像、CI/CD 凭证、第三方 SDK、Webhook 签名验证。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日志安全：日志不能记录明文密码、token、验证码、邮箱完整值、IP 全量或敏感审核内容。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6.3 可靠性与可观测性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可靠性：服务重启、队列延迟、缓存失效、数据库主从切换、对象存储异常、邮件/Push 服务失败。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降级：搜索不可用时是否保留浏览和发帖；图片转码失败时是否允许文本内容发布；通知延迟是否可补偿。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可观测性：每个核心请求应有 trace_id，日志、指标和链路追踪能定位用户、地区、版本、接口、错误原因。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备份恢复：账号、帖子、评论、审核日志、对象存储、搜索索引的备份、恢复演练和数据一致性校验。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6.4 兼容性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维度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建议覆盖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浏览器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Chrome、Safari、Firefox、Edge；移动端 Safari/Chrome；目标市场占比高的版本优先。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设备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低端 Android、中端 Android、iPhone 主流机型、平板、桌面大屏。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系统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iOS、Android、Windows、macOS；注意系统字体、输入法、权限弹窗差异。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分辨率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小屏、折叠屏、平板、桌面 1366x768、2K/4K；横竖屏切换。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输入法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英文、中文拼音、日文、韩文、阿拉伯语、emoji、语音输入、复制粘贴。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7. 内容安全、风控与合规测试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7.1 内容安全审核链路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环节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测试要点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发布前拦截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敏感词、图片/视频模型、链接黑名单、重复内容、机器账号特征、地区规则。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发布后处置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举报、用户拉黑、版主删除、降权、折叠、封禁、申诉、误判恢复。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审核队列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优先级排序、重复合并、批量操作、证据保留、处理 SLA、审计日志。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对抗样本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变体拼写、空格插入、谐音、图片文字、短链接跳转、多语言辱骂、emoji 规避。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误杀控制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正常讨论、引用新闻、学术或客服场景不应被无差别屏蔽，误判要可申诉。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7.2 风控专项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垃圾注册：同 IP/设备/邮箱域名批量注册、临时邮箱、验证码绕过、自动化脚本。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刷量：点赞、收藏、关注、评论、浏览量、投票的频次限制和异常检测。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骚扰：私信、@提及、连续回复、跨帖追踪、拉黑/静音后是否完全阻断。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钓鱼与诈骗：外链跳转、短链接、二维码图片、联系方式诱导、私信诈骗。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地区规则：特定地区内容可见性、年龄限制、广告追踪、敏感议题和举报分类。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7.3 隐私与法规合规测试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20"/>
        </w:rPr>
        <w:t>以下为测试视角的合规检查清单，不构成法律意见。海外上线前应由法务根据目标市场确认适用法规和运营义务。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主题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测试要点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同意与告知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注册、Cookie、广告追踪、邮件订阅、Push 权限、数据分析 SDK 的告知和撤回路径。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数据主体权利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账号信息查看、导出、更正、删除、撤回同意、注销后数据保留策略。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最小化与脱敏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前端、后台、日志、报表、客服系统只展示必要数据；导出和截图避免敏感信息。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未成年人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年龄门槛、家长同意、推荐和广告限制、举报和安全提示。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内容治理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举报入口、非法内容通知、处理状态、申诉、透明度记录、管理员操作留痕。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跨境和第三方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CDN、对象存储、数据分析、邮件、审核供应商的数据流向、DPA/SCC 或等效机制由法务确认。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8. API、后台服务与数据测试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8.1 API 测试要点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契约一致：OpenAPI/Swagger 与实际字段、状态码、错误码、分页、排序、枚举保持一致。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鉴权一致：Web、App、后台调用同一权限规则，不能只在前端隐藏按钮。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幂等和并发：发帖、评论、点赞、举报、关注、上传、审核操作重复提交不会产生错误状态。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错误处理：错误码稳定、文案可本地化、不给出敏感调试信息、客户端可恢复。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兼容性：新增字段不破坏旧客户端，接口版本和灰度策略明确。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8.2 数据一致性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对象</w:t>
            </w:r>
          </w:p>
        </w:tc>
        <w:tc>
          <w:tcPr>
            <w:tcW w:type="dxa" w:w="83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一致性检查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帖子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数据库、缓存、搜索索引、用户主页、分类列表、通知引用、分享页是否一致。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评论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评论数、楼层、分页、删除/恢复、通知、作者主页、审核状态一致。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昵称、头像、封禁、隐私设置、拉黑关系在各入口即时或最终一致。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媒体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元数据、对象存储、CDN、缩略图、转码状态、删除后资源权限一致。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审核</w:t>
            </w:r>
          </w:p>
        </w:tc>
        <w:tc>
          <w:tcPr>
            <w:tcW w:type="dxa" w:w="83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审核状态、原因、操作者、时间、申诉和恢复记录可追溯。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8.3 搜索与推荐测试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索引：新增、编辑、删除、审核隐藏、封禁用户内容的索引延迟和状态同步。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权限：私密内容、被删除内容、地区不可见内容不应被搜索到。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相关性：多语言关键词、标签、作者、时间排序、热门排序、拼写纠错和同义词。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推荐：新用户冷启动、拉黑/静音过滤、低质内容降权、反馈闭环、可解释的运营配置。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9. 自动化测试体系设计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9.1 分层模型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层级</w:t>
            </w:r>
          </w:p>
        </w:tc>
        <w:tc>
          <w:tcPr>
            <w:tcW w:type="dxa" w:w="4176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覆盖内容</w:t>
            </w:r>
          </w:p>
        </w:tc>
        <w:tc>
          <w:tcPr>
            <w:tcW w:type="dxa" w:w="432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建议做法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单元测试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业务规则、内容状态机、权限判断、格式化函数、审核规则。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开发提交时运行，失败即阻断；重点覆盖边界和异常。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组件/集成测试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服务间调用、数据库、缓存、消息队列、搜索索引、第三方 Mock。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使用测试容器或可重置环境，验证事务和补偿逻辑。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API/契约测试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核心接口、错误码、鉴权、兼容性、幂等、限流。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OpenAPI + 自动生成用例 + 契约校验 + Mock Server。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UI E2E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真实用户关键旅程。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只覆盖 P0/P1 链路，使用稳定定位器和测试数据工厂，避免过度依赖 UI。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视觉回归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多语言、响应式、主题、富文本渲染、后台表格。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关键页面截图基线，PR 或 nightly 运行。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性能自动化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接口性能、前端性能、容量趋势。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基线 + 阈值 + 趋势，预发布和夜间任务执行。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安全自动化</w:t>
            </w:r>
          </w:p>
        </w:tc>
        <w:tc>
          <w:tcPr>
            <w:tcW w:type="dxa" w:w="4176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依赖漏洞、SAST、DAST、secret scan、容器镜像。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CI 中持续扫描，高危问题阻断发布。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9.2 核心 E2E 自动化场景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1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编号</w:t>
            </w:r>
          </w:p>
        </w:tc>
        <w:tc>
          <w:tcPr>
            <w:tcW w:type="dxa" w:w="47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用户旅程</w:t>
            </w:r>
          </w:p>
        </w:tc>
        <w:tc>
          <w:tcPr>
            <w:tcW w:type="dxa" w:w="432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自动化断言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E2E-01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新用户注册 - 邮箱验证 - 完善资料 - 发第一篇帖子。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账号创建成功、欢迎邮件、帖子可见、作者页可见、审计日志存在。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E2E-02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登录用户发帖 - 上传图片 - 评论 - @提及 - 收到通知。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媒体展示、评论计数、通知去重、链接跳转正确。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E2E-03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用户举报帖子 - 审核员处理 - 内容被隐藏 - 用户申诉。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状态流转、双方通知、后台日志、前台可见性正确。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E2E-04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版主删除评论 - 恢复评论 - 搜索索引同步。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详情页、搜索结果、用户主页和计数一致。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E2E-05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用户切换语言和时区后浏览帖子、收到邮件。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日期时间、文案、模板、链接语言参数正确。</w:t>
            </w:r>
          </w:p>
        </w:tc>
      </w:tr>
      <w:tr>
        <w:tc>
          <w:tcPr>
            <w:tcW w:type="dxa" w:w="11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E2E-06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封禁用户尝试发帖、评论、私信和申诉。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被限制操作失败且提示正确，申诉入口可用。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9.3 CI/CD 流水线建议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58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576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自动执行内容</w:t>
            </w:r>
          </w:p>
        </w:tc>
        <w:tc>
          <w:tcPr>
            <w:tcW w:type="dxa" w:w="288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阻断条件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本地/提交前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lint、类型检查、单元测试、轻量接口 Mock。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编译失败、单测失败、明显格式或类型错误。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PR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单元 + API 快速回归 + 变更影响 E2E + 依赖/secret 扫描。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P0/P1 用例失败、高危漏洞、契约破坏。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合并后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完整接口回归、核心 E2E、多语言冒烟、视觉回归。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核心链路失败、视觉差异未确认、环境不稳定。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夜间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全量 E2E、兼容性矩阵、性能基线、安全 DAST、长链路稳定性。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性能下降超过阈值、DAST 高危、连续失败趋势。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预发布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发布包验证、灰度配置、回滚演练、压测、合规清单。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 未关闭、回滚不可用、压测不达标。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生产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合成监控、真实用户监控、错误预算、告警、灰度指标。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错误率、延迟、注册/发帖成功率等指标触发阈值。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9.4 自动化代码组织建议</w:t>
      </w:r>
    </w:p>
    <w:p>
      <w:pPr>
        <w:spacing w:before="80" w:after="80" w:line="240" w:lineRule="auto"/>
        <w:ind w:left="288"/>
        <w:shd w:fill="F3F6FA"/>
      </w:pPr>
      <w:r>
        <w:rPr>
          <w:rFonts w:ascii="DejaVu Sans Mono" w:hAnsi="DejaVu Sans Mono" w:eastAsia="Noto Sans CJK SC"/>
          <w:sz w:val="17"/>
        </w:rPr>
        <w:t>tests/</w:t>
        <w:br/>
      </w:r>
      <w:r>
        <w:rPr>
          <w:rFonts w:ascii="DejaVu Sans Mono" w:hAnsi="DejaVu Sans Mono" w:eastAsia="Noto Sans CJK SC"/>
          <w:sz w:val="17"/>
        </w:rPr>
        <w:t xml:space="preserve">  api/</w:t>
        <w:br/>
      </w:r>
      <w:r>
        <w:rPr>
          <w:rFonts w:ascii="DejaVu Sans Mono" w:hAnsi="DejaVu Sans Mono" w:eastAsia="Noto Sans CJK SC"/>
          <w:sz w:val="17"/>
        </w:rPr>
        <w:t xml:space="preserve">    auth.spec.ts</w:t>
        <w:br/>
      </w:r>
      <w:r>
        <w:rPr>
          <w:rFonts w:ascii="DejaVu Sans Mono" w:hAnsi="DejaVu Sans Mono" w:eastAsia="Noto Sans CJK SC"/>
          <w:sz w:val="17"/>
        </w:rPr>
        <w:t xml:space="preserve">    posts.spec.ts</w:t>
        <w:br/>
      </w:r>
      <w:r>
        <w:rPr>
          <w:rFonts w:ascii="DejaVu Sans Mono" w:hAnsi="DejaVu Sans Mono" w:eastAsia="Noto Sans CJK SC"/>
          <w:sz w:val="17"/>
        </w:rPr>
        <w:t xml:space="preserve">    moderation.spec.ts</w:t>
        <w:br/>
      </w:r>
      <w:r>
        <w:rPr>
          <w:rFonts w:ascii="DejaVu Sans Mono" w:hAnsi="DejaVu Sans Mono" w:eastAsia="Noto Sans CJK SC"/>
          <w:sz w:val="17"/>
        </w:rPr>
        <w:t xml:space="preserve">  e2e/</w:t>
        <w:br/>
      </w:r>
      <w:r>
        <w:rPr>
          <w:rFonts w:ascii="DejaVu Sans Mono" w:hAnsi="DejaVu Sans Mono" w:eastAsia="Noto Sans CJK SC"/>
          <w:sz w:val="17"/>
        </w:rPr>
        <w:t xml:space="preserve">    journeys/</w:t>
        <w:br/>
      </w:r>
      <w:r>
        <w:rPr>
          <w:rFonts w:ascii="DejaVu Sans Mono" w:hAnsi="DejaVu Sans Mono" w:eastAsia="Noto Sans CJK SC"/>
          <w:sz w:val="17"/>
        </w:rPr>
        <w:t xml:space="preserve">      signup-create-post.spec.ts</w:t>
        <w:br/>
      </w:r>
      <w:r>
        <w:rPr>
          <w:rFonts w:ascii="DejaVu Sans Mono" w:hAnsi="DejaVu Sans Mono" w:eastAsia="Noto Sans CJK SC"/>
          <w:sz w:val="17"/>
        </w:rPr>
        <w:t xml:space="preserve">      report-moderate-appeal.spec.ts</w:t>
        <w:br/>
      </w:r>
      <w:r>
        <w:rPr>
          <w:rFonts w:ascii="DejaVu Sans Mono" w:hAnsi="DejaVu Sans Mono" w:eastAsia="Noto Sans CJK SC"/>
          <w:sz w:val="17"/>
        </w:rPr>
        <w:t xml:space="preserve">    pages/</w:t>
        <w:br/>
      </w:r>
      <w:r>
        <w:rPr>
          <w:rFonts w:ascii="DejaVu Sans Mono" w:hAnsi="DejaVu Sans Mono" w:eastAsia="Noto Sans CJK SC"/>
          <w:sz w:val="17"/>
        </w:rPr>
        <w:t xml:space="preserve">      login.page.ts</w:t>
        <w:br/>
      </w:r>
      <w:r>
        <w:rPr>
          <w:rFonts w:ascii="DejaVu Sans Mono" w:hAnsi="DejaVu Sans Mono" w:eastAsia="Noto Sans CJK SC"/>
          <w:sz w:val="17"/>
        </w:rPr>
        <w:t xml:space="preserve">      post-editor.page.ts</w:t>
        <w:br/>
      </w:r>
      <w:r>
        <w:rPr>
          <w:rFonts w:ascii="DejaVu Sans Mono" w:hAnsi="DejaVu Sans Mono" w:eastAsia="Noto Sans CJK SC"/>
          <w:sz w:val="17"/>
        </w:rPr>
        <w:t xml:space="preserve">    fixtures/</w:t>
        <w:br/>
      </w:r>
      <w:r>
        <w:rPr>
          <w:rFonts w:ascii="DejaVu Sans Mono" w:hAnsi="DejaVu Sans Mono" w:eastAsia="Noto Sans CJK SC"/>
          <w:sz w:val="17"/>
        </w:rPr>
        <w:t xml:space="preserve">      users.ts</w:t>
        <w:br/>
      </w:r>
      <w:r>
        <w:rPr>
          <w:rFonts w:ascii="DejaVu Sans Mono" w:hAnsi="DejaVu Sans Mono" w:eastAsia="Noto Sans CJK SC"/>
          <w:sz w:val="17"/>
        </w:rPr>
        <w:t xml:space="preserve">      posts.ts</w:t>
        <w:br/>
      </w:r>
      <w:r>
        <w:rPr>
          <w:rFonts w:ascii="DejaVu Sans Mono" w:hAnsi="DejaVu Sans Mono" w:eastAsia="Noto Sans CJK SC"/>
          <w:sz w:val="17"/>
        </w:rPr>
        <w:t xml:space="preserve">  i18n/</w:t>
        <w:br/>
      </w:r>
      <w:r>
        <w:rPr>
          <w:rFonts w:ascii="DejaVu Sans Mono" w:hAnsi="DejaVu Sans Mono" w:eastAsia="Noto Sans CJK SC"/>
          <w:sz w:val="17"/>
        </w:rPr>
        <w:t xml:space="preserve">    pseudo-locale.spec.ts</w:t>
        <w:br/>
      </w:r>
      <w:r>
        <w:rPr>
          <w:rFonts w:ascii="DejaVu Sans Mono" w:hAnsi="DejaVu Sans Mono" w:eastAsia="Noto Sans CJK SC"/>
          <w:sz w:val="17"/>
        </w:rPr>
        <w:t xml:space="preserve">    rtl-layout.spec.ts</w:t>
        <w:br/>
      </w:r>
      <w:r>
        <w:rPr>
          <w:rFonts w:ascii="DejaVu Sans Mono" w:hAnsi="DejaVu Sans Mono" w:eastAsia="Noto Sans CJK SC"/>
          <w:sz w:val="17"/>
        </w:rPr>
        <w:t xml:space="preserve">  performance/</w:t>
        <w:br/>
      </w:r>
      <w:r>
        <w:rPr>
          <w:rFonts w:ascii="DejaVu Sans Mono" w:hAnsi="DejaVu Sans Mono" w:eastAsia="Noto Sans CJK SC"/>
          <w:sz w:val="17"/>
        </w:rPr>
        <w:t xml:space="preserve">    mixed-forum-load.js</w:t>
        <w:br/>
      </w:r>
      <w:r>
        <w:rPr>
          <w:rFonts w:ascii="DejaVu Sans Mono" w:hAnsi="DejaVu Sans Mono" w:eastAsia="Noto Sans CJK SC"/>
          <w:sz w:val="17"/>
        </w:rPr>
        <w:t xml:space="preserve">  security/</w:t>
        <w:br/>
      </w:r>
      <w:r>
        <w:rPr>
          <w:rFonts w:ascii="DejaVu Sans Mono" w:hAnsi="DejaVu Sans Mono" w:eastAsia="Noto Sans CJK SC"/>
          <w:sz w:val="17"/>
        </w:rPr>
        <w:t xml:space="preserve">    zap-baseline.config</w:t>
        <w:br/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9.5 自动化稳定性原则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用 data-testid 或语义定位，避免依赖易变 CSS 层级和文案。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测试数据使用工厂创建，执行后清理或隔离，避免互相污染。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E2E 只覆盖业务价值高且稳定的旅程，复杂校验下沉到 API 或单元层。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所有失败自动收集截图、视频、trace、网络日志、控制台日志和后端 trace_id。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建立 flaky 用例看板，连续不稳定的用例禁止作为发布门禁。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10. AI 在测试中的应用方案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20"/>
        </w:rPr>
        <w:t>AI 适合提升测试设计、数据构造、脚本生成、缺陷分析和线上告警归因效率，但不应替代关键安全、隐私、合规和内容审核结论。所有 AI 生成内容都应经过人工评审，并避免把生产敏感数据输入外部模型。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10.1 AI 辅助测试设计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2520"/>
        <w:gridCol w:w="2520"/>
        <w:gridCol w:w="2520"/>
        <w:gridCol w:w="2520"/>
      </w:tblGrid>
      <w:tr>
        <w:tc>
          <w:tcPr>
            <w:tcW w:type="dxa" w:w="158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应用</w:t>
            </w:r>
          </w:p>
        </w:tc>
        <w:tc>
          <w:tcPr>
            <w:tcW w:type="dxa" w:w="259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输入</w:t>
            </w:r>
          </w:p>
        </w:tc>
        <w:tc>
          <w:tcPr>
            <w:tcW w:type="dxa" w:w="316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输出</w:t>
            </w:r>
          </w:p>
        </w:tc>
        <w:tc>
          <w:tcPr>
            <w:tcW w:type="dxa" w:w="288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人工把关点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需求审查</w:t>
            </w:r>
          </w:p>
        </w:tc>
        <w:tc>
          <w:tcPr>
            <w:tcW w:type="dxa" w:w="259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PRD、原型、接口文档、用户故事。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歧义点、遗漏规则、异常路径、验收标准建议。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业务规则、法规要求、灰度策略、边界条件。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用例生成</w:t>
            </w:r>
          </w:p>
        </w:tc>
        <w:tc>
          <w:tcPr>
            <w:tcW w:type="dxa" w:w="259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功能说明、风险清单、历史缺陷。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正向、反向、边界、兼容、海外化用例草稿。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去重、优先级、可执行性、是否覆盖 P0。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测试数据生成</w:t>
            </w:r>
          </w:p>
        </w:tc>
        <w:tc>
          <w:tcPr>
            <w:tcW w:type="dxa" w:w="259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地区、语言、角色、内容模板。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多语言昵称、帖子、评论、邮箱、时区和异常字符串。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不得生成真实个人数据，敏感词和违规样本需隔离。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自动化脚本草稿</w:t>
            </w:r>
          </w:p>
        </w:tc>
        <w:tc>
          <w:tcPr>
            <w:tcW w:type="dxa" w:w="259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页面对象、接口契约、已有脚本规范。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Playwright/API 测试初稿、断言建议、fixture。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选择器稳定性、等待策略、数据清理、断言是否可靠。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缺陷辅助分析</w:t>
            </w:r>
          </w:p>
        </w:tc>
        <w:tc>
          <w:tcPr>
            <w:tcW w:type="dxa" w:w="259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失败截图、trace、日志、最近变更。</w:t>
            </w:r>
          </w:p>
        </w:tc>
        <w:tc>
          <w:tcPr>
            <w:tcW w:type="dxa" w:w="316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可能原因、影响范围、复现路径、责任服务建议。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模型可能误判，必须结合日志和代码验证。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10.2 AI 辅助内容安全测试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生成多语言违规样本和变体样本，用于评估审核规则和模型召回能力。样本库需分级、隔离、加权限。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对审核模型做混淆测试：空格、谐音、emoji、图片文字、短链接、跨语言混写、引用/反讽语境。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建立人工标注小样本黄金集，持续计算误杀率、漏放率、申诉恢复率和地区差异。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用 AI 对举报文本进行分类建议，但最终处置必须由规则、模型置信度和人工审核流程共同决定。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10.3 AI 测试知识库与 RAG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把 PRD、接口文档、测试用例、缺陷、发布记录、事故复盘沉淀为可检索知识库。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提问示例：本次改动影响哪些自动化用例？该接口历史上有哪些高频缺陷？欧盟地区注册链路有哪些合规检查？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知识库回答必须给出来源链接或文档片段，不能只给“看似合理”的结论。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对 AI 生成的用例打标签：来源、生成时间、审核人、适用版本、是否已自动化。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10.4 AI 使用边界和安全要求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040"/>
        <w:gridCol w:w="5040"/>
      </w:tblGrid>
      <w:tr>
        <w:tc>
          <w:tcPr>
            <w:tcW w:type="dxa" w:w="216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风险</w:t>
            </w:r>
          </w:p>
        </w:tc>
        <w:tc>
          <w:tcPr>
            <w:tcW w:type="dxa" w:w="806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控制措施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泄露隐私或商业机密</w:t>
            </w:r>
          </w:p>
        </w:tc>
        <w:tc>
          <w:tcPr>
            <w:tcW w:type="dxa" w:w="80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生产日志、用户内容、邮箱、IP、token、审核样本输入模型前必须脱敏；优先使用企业受控模型。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AI 幻觉</w:t>
            </w:r>
          </w:p>
        </w:tc>
        <w:tc>
          <w:tcPr>
            <w:tcW w:type="dxa" w:w="80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所有结论必须有来源、日志、代码或可复现实验支撑；AI 输出只作为建议。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提示注入</w:t>
            </w:r>
          </w:p>
        </w:tc>
        <w:tc>
          <w:tcPr>
            <w:tcW w:type="dxa" w:w="80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当 AI 读取用户生成内容或网页内容时，需把外部内容当作不可信输入，隔离系统指令和工具权限。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测试不可重复</w:t>
            </w:r>
          </w:p>
        </w:tc>
        <w:tc>
          <w:tcPr>
            <w:tcW w:type="dxa" w:w="80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固定 prompt 模板、模型版本、随机种子或输出审查规则，生成结果进入版本管理。</w:t>
            </w:r>
          </w:p>
        </w:tc>
      </w:tr>
      <w:tr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过度自动修复</w:t>
            </w:r>
          </w:p>
        </w:tc>
        <w:tc>
          <w:tcPr>
            <w:tcW w:type="dxa" w:w="80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自动改脚本或自动改配置必须走 PR 审查和 CI 验证，不允许直接修改生产规则。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11. 高级测试方法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87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方法</w:t>
            </w:r>
          </w:p>
        </w:tc>
        <w:tc>
          <w:tcPr>
            <w:tcW w:type="dxa" w:w="388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适用场景</w:t>
            </w:r>
          </w:p>
        </w:tc>
        <w:tc>
          <w:tcPr>
            <w:tcW w:type="dxa" w:w="446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落地方式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模型驱动测试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帖子、评论、审核、申诉、封禁等状态流复杂。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画状态机，自动生成合法/非法状态迁移用例，验证状态不可逆和审计完整。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属性测试/模糊测试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富文本、Markdown、搜索、用户名、URL、附件名、Unicode 输入。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生成随机输入，验证不崩溃、不注入、不丢数据、可正确转义和展示。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契约测试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前后端、微服务、第三方接口频繁变化。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 OpenAPI/Pact/Schemathesis 验证接口字段、状态码、兼容性。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混沌工程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依赖服务不稳定、跨地区部署、队列异步处理。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模拟缓存、搜索、邮件、对象存储、审核服务异常，验证降级和恢复。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影子流量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新搜索、新推荐、新审核模型上线风险高。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复制真实请求到新服务，只比对结果和性能，不影响用户。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金丝雀发布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海外地区差异和灰度风险。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按地区、语言、用户比例逐步放量，观察核心指标和错误预算。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视觉回归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多语言、响应式、后台表格、主题切换。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截图基线 + 阈值 + 人工确认，尤其关注长文本和 RTL。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变异测试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单元测试看似很多但断言弱。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通过人为改变代码逻辑验证测试是否能失败，提升测试有效性。</w:t>
            </w:r>
          </w:p>
        </w:tc>
      </w:tr>
      <w:tr>
        <w:tc>
          <w:tcPr>
            <w:tcW w:type="dxa" w:w="187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测试影响分析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回归成本高，版本频繁。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基于代码变更、依赖关系和历史缺陷选择最相关用例。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11.1 状态机示例：帖子生命周期</w:t>
      </w:r>
    </w:p>
    <w:p>
      <w:pPr>
        <w:spacing w:before="80" w:after="80" w:line="240" w:lineRule="auto"/>
        <w:ind w:left="288"/>
        <w:shd w:fill="F3F6FA"/>
      </w:pPr>
      <w:r>
        <w:rPr>
          <w:rFonts w:ascii="DejaVu Sans Mono" w:hAnsi="DejaVu Sans Mono" w:eastAsia="Noto Sans CJK SC"/>
          <w:sz w:val="17"/>
        </w:rPr>
        <w:t>Draft -&gt; PendingReview -&gt; Published -&gt; Edited -&gt; PendingReview</w:t>
        <w:br/>
      </w:r>
      <w:r>
        <w:rPr>
          <w:rFonts w:ascii="DejaVu Sans Mono" w:hAnsi="DejaVu Sans Mono" w:eastAsia="Noto Sans CJK SC"/>
          <w:sz w:val="17"/>
        </w:rPr>
        <w:t>Published -&gt; Reported -&gt; Hidden -&gt; Appeal -&gt; Restored</w:t>
        <w:br/>
      </w:r>
      <w:r>
        <w:rPr>
          <w:rFonts w:ascii="DejaVu Sans Mono" w:hAnsi="DejaVu Sans Mono" w:eastAsia="Noto Sans CJK SC"/>
          <w:sz w:val="17"/>
        </w:rPr>
        <w:t>Published -&gt; DeletedByAuthor -&gt; SoftDeleted -&gt; Restored</w:t>
        <w:br/>
      </w:r>
      <w:r>
        <w:rPr>
          <w:rFonts w:ascii="DejaVu Sans Mono" w:hAnsi="DejaVu Sans Mono" w:eastAsia="Noto Sans CJK SC"/>
          <w:sz w:val="17"/>
        </w:rPr>
        <w:t>Published -&gt; DeletedByModerator -&gt; SoftDeleted -&gt; Restored/HardDeleted</w:t>
        <w:br/>
      </w:r>
      <w:r>
        <w:rPr>
          <w:rFonts w:ascii="DejaVu Sans Mono" w:hAnsi="DejaVu Sans Mono" w:eastAsia="Noto Sans CJK SC"/>
          <w:sz w:val="17"/>
        </w:rPr>
        <w:t>BannedUser + PublishedContent -&gt; Hidden or ReadOnly, depending on policy</w:t>
        <w:br/>
      </w:r>
      <w:r>
        <w:rPr>
          <w:rFonts w:ascii="DejaVu Sans Mono" w:hAnsi="DejaVu Sans Mono" w:eastAsia="Noto Sans CJK SC"/>
          <w:sz w:val="17"/>
        </w:rPr>
        <w:br/>
      </w:r>
      <w:r>
        <w:rPr>
          <w:rFonts w:ascii="DejaVu Sans Mono" w:hAnsi="DejaVu Sans Mono" w:eastAsia="Noto Sans CJK SC"/>
          <w:sz w:val="17"/>
        </w:rPr>
        <w:t>需要验证：</w:t>
        <w:br/>
      </w:r>
      <w:r>
        <w:rPr>
          <w:rFonts w:ascii="DejaVu Sans Mono" w:hAnsi="DejaVu Sans Mono" w:eastAsia="Noto Sans CJK SC"/>
          <w:sz w:val="17"/>
        </w:rPr>
        <w:t>1. 非法迁移被拒绝，例如普通用户不能从 Hidden 直接 Restored。</w:t>
        <w:br/>
      </w:r>
      <w:r>
        <w:rPr>
          <w:rFonts w:ascii="DejaVu Sans Mono" w:hAnsi="DejaVu Sans Mono" w:eastAsia="Noto Sans CJK SC"/>
          <w:sz w:val="17"/>
        </w:rPr>
        <w:t>2. 每次迁移都有操作者、时间、原因、对象 ID 和前后状态。</w:t>
        <w:br/>
      </w:r>
      <w:r>
        <w:rPr>
          <w:rFonts w:ascii="DejaVu Sans Mono" w:hAnsi="DejaVu Sans Mono" w:eastAsia="Noto Sans CJK SC"/>
          <w:sz w:val="17"/>
        </w:rPr>
        <w:t>3. 搜索、通知、列表、详情页、作者主页与最终状态一致。</w:t>
        <w:br/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12. 测试流程、交付物与质量门禁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12.1 流程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58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阶段</w:t>
            </w:r>
          </w:p>
        </w:tc>
        <w:tc>
          <w:tcPr>
            <w:tcW w:type="dxa" w:w="576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测试活动</w:t>
            </w:r>
          </w:p>
        </w:tc>
        <w:tc>
          <w:tcPr>
            <w:tcW w:type="dxa" w:w="288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交付物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需求评审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识别业务规则、海外市场、合规、安全和埋点要求。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需求疑问清单、风险清单、验收标准、初版测试范围。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测试设计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设计用例、数据、环境、自动化计划、专项方案。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测试计划、用例集、自动化清单、压测方案、合规检查表。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开发联调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接口契约、Mock、单元/集成测试、早期安全检查。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接口测试报告、联调问题、自动化脚本初版。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系统测试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功能、兼容、海外化、安全、性能、后台、数据一致性。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缺陷报告、测试日报、风险更新、回归结果。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预发布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全量回归、发布包验证、灰度和回滚演练、线上监控准备。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上线评审报告、质量门禁结果、回滚预案。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上线后</w:t>
            </w:r>
          </w:p>
        </w:tc>
        <w:tc>
          <w:tcPr>
            <w:tcW w:type="dxa" w:w="57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合成监控、灰度观察、用户反馈、事故复盘、自动化补充。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线上质量报告、缺陷复盘、用例和监控优化。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12.2 交付物清单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测试计划：范围、策略、资源、时间、风险、准入准出标准。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测试用例：按模块、优先级、地区、平台、自动化状态维护。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自动化资产：脚本、测试数据工厂、Mock、CI 配置、报告模板。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专项报告：性能、安全、兼容、海外化、可访问性、合规检查。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缺陷和风险报告：缺陷趋势、未关闭 P0/P1、延期风险、上线残留风险。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上线质量报告：通过率、覆盖率、关键指标、灰度监控、回滚演练结果。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13. 示例用例与检查清单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13.1 核心功能示例用例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2016"/>
        <w:gridCol w:w="2016"/>
        <w:gridCol w:w="2016"/>
        <w:gridCol w:w="2016"/>
        <w:gridCol w:w="2016"/>
      </w:tblGrid>
      <w:tr>
        <w:tc>
          <w:tcPr>
            <w:tcW w:type="dxa" w:w="100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6"/>
              </w:rPr>
              <w:t>ID</w:t>
            </w:r>
          </w:p>
        </w:tc>
        <w:tc>
          <w:tcPr>
            <w:tcW w:type="dxa" w:w="216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6"/>
              </w:rPr>
              <w:t>场景</w:t>
            </w:r>
          </w:p>
        </w:tc>
        <w:tc>
          <w:tcPr>
            <w:tcW w:type="dxa" w:w="216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6"/>
              </w:rPr>
              <w:t>前置条件</w:t>
            </w:r>
          </w:p>
        </w:tc>
        <w:tc>
          <w:tcPr>
            <w:tcW w:type="dxa" w:w="302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6"/>
              </w:rPr>
              <w:t>步骤摘要</w:t>
            </w:r>
          </w:p>
        </w:tc>
        <w:tc>
          <w:tcPr>
            <w:tcW w:type="dxa" w:w="288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6"/>
              </w:rPr>
              <w:t>预期结果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TC-001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邮箱注册并发帖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未注册邮箱，目标地区开启注册。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注册 - 验证邮箱 - 完善资料 - 选择分类发帖。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注册成功，帖子发布可见，邮件和审计记录正确。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TC-002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OAuth 登录绑定邮箱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Google/Apple 测试账号。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使用 OAuth 登录 - 首次授权 - 修改昵称头像。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账号唯一，绑定信息正确，取消授权后登录策略符合预期。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TC-003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富文本防注入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普通用户。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在标题、正文、评论、用户名、标签输入脚本样式和危险链接。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内容被安全转义或拦截，不执行脚本，不破坏页面。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TC-004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举报审核闭环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存在已发布帖子。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用户举报 - 审核员隐藏 - 作者申诉 - 复审恢复。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状态、通知、前台可见性、搜索索引和日志一致。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TC-005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多语言长文本布局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语言切换为德语/阿拉伯语/日语。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访问首页、编辑器、设置页、后台表格。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无截断、错位、RTL 混排异常，操作路径可完成。</w:t>
            </w:r>
          </w:p>
        </w:tc>
      </w:tr>
      <w:tr>
        <w:tc>
          <w:tcPr>
            <w:tcW w:type="dxa" w:w="10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TC-006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热点帖子压力</w:t>
            </w:r>
          </w:p>
        </w:tc>
        <w:tc>
          <w:tcPr>
            <w:tcW w:type="dxa" w:w="216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预发布环境数据准备完成。</w:t>
            </w:r>
          </w:p>
        </w:tc>
        <w:tc>
          <w:tcPr>
            <w:tcW w:type="dxa" w:w="302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模拟大量用户同时浏览、评论、点赞。</w:t>
            </w:r>
          </w:p>
        </w:tc>
        <w:tc>
          <w:tcPr>
            <w:tcW w:type="dxa" w:w="288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6"/>
              </w:rPr>
              <w:t>延迟、错误率、资源水位在阈值内，限流和降级生效。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13.2 海外化检查清单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所有用户可见文案都来自国际化资源文件，无硬编码中文或英文 key。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语言切换后页面、邮件、Push、审核理由、错误码文案一致。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长文本不遮挡按钮，不覆盖图标，不破坏表格宽度。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RTL 语言下页面方向、返回箭头、输入光标、弹窗、轮播和图标方向正确。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所有时间都以用户时区展示，后台报表明确使用 UTC 还是运营时区。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搜索支持目标语言的大小写、重音、分词和特殊字符策略。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Cookie、隐私、服务条款、年龄和地区限制根据目标市场配置。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13.3 安全检查清单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前端按钮隐藏不能代替后端鉴权，所有后台和敏感接口都做权限校验。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所有 UGC 输出位置进行转义或安全渲染，包括通知、邮件、搜索高亮和分享卡片。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文件上传校验扩展名、MIME、真实内容、大小、数量、病毒扫描和权限。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登录、注册、发帖、评论、点赞、举报、私信、上传都有限流和风控策略。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敏感数据不进入 URL、前端日志、第三方埋点、浏览器存储和普通运维日志。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管理员操作有审计日志，高危操作有二次确认或审批。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14. 指标体系、缺陷分级与上线准入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14.1 建议指标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44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类别</w:t>
            </w:r>
          </w:p>
        </w:tc>
        <w:tc>
          <w:tcPr>
            <w:tcW w:type="dxa" w:w="403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指标</w:t>
            </w:r>
          </w:p>
        </w:tc>
        <w:tc>
          <w:tcPr>
            <w:tcW w:type="dxa" w:w="4752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建议关注点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质量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用例通过率、P0/P1 缺陷数、缺陷逃逸率、回归通过率。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不能只看总通过率，要单独看核心链路和海外化专项。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自动化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自动化覆盖率、稳定性、平均执行时长、flaky 用例数量。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发布门禁只使用稳定、可诊断的用例。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性能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P95/P99 延迟、错误率、吞吐量、资源水位、队列积压。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按地区、设备、网络和接口维度拆分。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业务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注册成功率、发帖成功率、评论成功率、搜索成功率、举报处理时长。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灰度阶段重点看转化漏斗和异常波动。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安全/合规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高危漏洞数、隐私缺陷数、数据删除成功率、审核 SLA。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P0 安全和合规缺陷必须上线前关闭或有批准的风险豁免。</w:t>
            </w:r>
          </w:p>
        </w:tc>
      </w:tr>
      <w:tr>
        <w:tc>
          <w:tcPr>
            <w:tcW w:type="dxa" w:w="144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线上运营</w:t>
            </w:r>
          </w:p>
        </w:tc>
        <w:tc>
          <w:tcPr>
            <w:tcW w:type="dxa" w:w="403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MTTD、MTTR、告警准确率、用户反馈量、崩溃率。</w:t>
            </w:r>
          </w:p>
        </w:tc>
        <w:tc>
          <w:tcPr>
            <w:tcW w:type="dxa" w:w="4752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上线后 24 到 72 小时持续观察。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14.2 缺陷分级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58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等级</w:t>
            </w:r>
          </w:p>
        </w:tc>
        <w:tc>
          <w:tcPr>
            <w:tcW w:type="dxa" w:w="4464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定义</w:t>
            </w:r>
          </w:p>
        </w:tc>
        <w:tc>
          <w:tcPr>
            <w:tcW w:type="dxa" w:w="4320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示例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Blocker/P0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系统不可用、核心链路阻断、严重安全隐私合规问题、数据丢失。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用户可越权删除他人帖子；发帖接口大面积 500；账号删除不生效。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Critical/P1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主要功能受影响，有替代路径但影响大，或性能明显不达标。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搜索不可用；通知大量延迟；移动端注册页错位导致转化下降。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Major/P2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局部功能异常，影响部分用户或低频场景。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某小语种按钮截断；导出报表筛选条件偶发错误。</w:t>
            </w:r>
          </w:p>
        </w:tc>
      </w:tr>
      <w:tr>
        <w:tc>
          <w:tcPr>
            <w:tcW w:type="dxa" w:w="158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Minor/P3</w:t>
            </w:r>
          </w:p>
        </w:tc>
        <w:tc>
          <w:tcPr>
            <w:tcW w:type="dxa" w:w="4464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轻微体验或优化问题。</w:t>
            </w:r>
          </w:p>
        </w:tc>
        <w:tc>
          <w:tcPr>
            <w:tcW w:type="dxa" w:w="4320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图标间距、文案不够自然、后台列表排序优化。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14.3 上线准入建议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P0 缺陷为 0；P1 缺陷全部关闭或有明确负责人、修复计划和书面风险接受。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注册、登录、发帖、浏览、评论、举报、审核、通知、账号删除等 P0 链路全通过。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目标国家/地区的语言、时区、隐私弹窗、Cookie/追踪、内容举报入口通过验收。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安全扫描无未处理高危；权限矩阵和 UGC 安全渲染人工验证通过。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性能压测达到业务峰值模型，关键接口 P95/P99、错误率、资源水位在阈值内。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灰度、监控、告警、回滚、数据备份恢复方案验证通过。</w:t>
      </w:r>
    </w:p>
    <w:p>
      <w:pPr>
        <w:pStyle w:val="ListBullet"/>
        <w:spacing w:after="40"/>
      </w:pPr>
      <w:r>
        <w:rPr>
          <w:rFonts w:ascii="Aptos" w:hAnsi="Aptos" w:eastAsia="Noto Sans CJK SC"/>
          <w:sz w:val="20"/>
        </w:rPr>
        <w:t>客服、运营、审核团队已完成后台操作和应急流程演练。</w:t>
      </w:r>
    </w:p>
    <w:p>
      <w:pPr>
        <w:pStyle w:val="Heading1"/>
        <w:spacing w:before="160" w:after="80"/>
      </w:pPr>
      <w:r>
        <w:rPr>
          <w:rFonts w:ascii="Aptos" w:hAnsi="Aptos" w:eastAsia="Noto Sans CJK SC"/>
          <w:b/>
          <w:color w:val="1F4E79"/>
          <w:sz w:val="32"/>
        </w:rPr>
        <w:t>15. 推荐工具栈与参考资料</w:t>
      </w:r>
    </w:p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15.1 工具栈建议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360"/>
        <w:gridCol w:w="3360"/>
        <w:gridCol w:w="3360"/>
      </w:tblGrid>
      <w:tr>
        <w:tc>
          <w:tcPr>
            <w:tcW w:type="dxa" w:w="172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类别</w:t>
            </w:r>
          </w:p>
        </w:tc>
        <w:tc>
          <w:tcPr>
            <w:tcW w:type="dxa" w:w="388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工具示例</w:t>
            </w:r>
          </w:p>
        </w:tc>
        <w:tc>
          <w:tcPr>
            <w:tcW w:type="dxa" w:w="4608"/>
            <w:shd w:fill="1F4E79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/>
                <w:color w:val="FFFFFF"/>
                <w:sz w:val="17"/>
              </w:rPr>
              <w:t>说明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Web E2E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Playwright, Cypress, Selenium WebDriver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跨浏览器 UI 自动化，优先覆盖核心旅程。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API/契约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Postman/Newman, Bruno, REST Assured, Pact, Schemathesis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接口回归、契约、错误码和兼容性。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性能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k6, JMeter, Locust, Gatling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负载、压力、峰值、长稳和混合链路。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安全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OWASP ZAP, Burp Suite, Semgrep, Snyk/Dependabot, Trivy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DAST、SAST、依赖和镜像扫描。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可访问性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axe-core, Lighthouse, Playwright a11y checks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自动化检查 + 人工键盘/读屏验证。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视觉回归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Percy, Applitools, Playwright screenshot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多语言、响应式和关键页面基线。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观测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OpenTelemetry, Grafana, Prometheus, Loki/ELK, Sentry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日志、指标、链路追踪、前端错误和告警。</w:t>
            </w:r>
          </w:p>
        </w:tc>
      </w:tr>
      <w:tr>
        <w:tc>
          <w:tcPr>
            <w:tcW w:type="dxa" w:w="172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AI 辅助</w:t>
            </w:r>
          </w:p>
        </w:tc>
        <w:tc>
          <w:tcPr>
            <w:tcW w:type="dxa" w:w="388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企业 LLM, RAG 知识库, 日志聚类, 测试生成工具</w:t>
            </w:r>
          </w:p>
        </w:tc>
        <w:tc>
          <w:tcPr>
            <w:tcW w:type="dxa" w:w="4608"/>
            <w:vAlign w:val="top"/>
          </w:tcPr>
          <w:p>
            <w:pPr>
              <w:spacing w:after="40" w:line="252" w:lineRule="auto"/>
            </w:pPr>
            <w:r/>
            <w:r>
              <w:rPr>
                <w:rFonts w:ascii="Aptos" w:hAnsi="Aptos" w:eastAsia="Noto Sans CJK SC"/>
                <w:b w:val="0"/>
                <w:sz w:val="17"/>
              </w:rPr>
              <w:t>需求审查、用例生成、失败归因、内容安全评估。</w:t>
            </w:r>
          </w:p>
        </w:tc>
      </w:tr>
    </w:tbl>
    <w:p/>
    <w:p>
      <w:pPr>
        <w:pStyle w:val="Heading2"/>
        <w:spacing w:before="160" w:after="80"/>
      </w:pPr>
      <w:r>
        <w:rPr>
          <w:rFonts w:ascii="Aptos" w:hAnsi="Aptos" w:eastAsia="Noto Sans CJK SC"/>
          <w:b/>
          <w:color w:val="1F4E79"/>
          <w:sz w:val="26"/>
        </w:rPr>
        <w:t>15.2 参考资料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OWASP Web Security Testing Guide: https://owasp.org/www-project-web-security-testing-guide/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OWASP Top 10:2021: https://owasp.org/Top10/2021/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OWASP Top 10 for LLM Applications 2025: https://owasp.org/www-project-top-10-for-large-language-model-applications/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Playwright Documentation: https://playwright.dev/docs/intro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Selenium WebDriver Documentation: https://www.selenium.dev/documentation/webdriver/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Grafana k6 Documentation: https://grafana.com/docs/k6/latest/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W3C Web Content Accessibility Guidelines 2.2: https://www.w3.org/TR/WCAG22/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Deque axe-core: https://www.deque.com/axe/axe-core/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Chrome Lighthouse Documentation: https://developer.chrome.com/docs/lighthouse/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Unicode CLDR Project: https://cldr.unicode.org/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European Commission - Data protection/GDPR: https://commission.europa.eu/law/law-topic/data-protection_en</w:t>
      </w:r>
    </w:p>
    <w:p>
      <w:pPr>
        <w:spacing w:after="80" w:line="276" w:lineRule="auto"/>
      </w:pPr>
      <w:r>
        <w:rPr>
          <w:rFonts w:ascii="Aptos" w:hAnsi="Aptos" w:eastAsia="Noto Sans CJK SC"/>
          <w:b w:val="0"/>
          <w:sz w:val="17"/>
        </w:rPr>
        <w:t>European Commission - Digital Services Act: https://digital-strategy.ec.europa.eu/en/policies/digital-services-act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Noto Sans CJK SC"/>
        <w:color w:val="646464"/>
        <w:sz w:val="16"/>
      </w:rPr>
      <w:t>Confidential - QA/Test Plan - 2026-05-06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 w:eastAsia="Noto Sans CJK SC"/>
        <w:color w:val="646464"/>
        <w:sz w:val="16"/>
      </w:rPr>
      <w:t>海外版社区论坛项目测试方案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Noto Sans CJK SC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Noto Sans CJK SC"/>
      <w:b/>
      <w:bCs/>
      <w:color w:val="1F4E79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Noto Sans CJK SC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Noto Sans CJK SC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ptos" w:hAnsi="Aptos" w:eastAsia="Noto Sans CJK SC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海外版社区论坛项目测试方案 - 详细版</dc:title>
  <dc:subject>社区论坛测试、海外化测试、自动化测试、AI辅助测试</dc:subject>
  <dc:creator>OpenAI</dc:creator>
  <cp:keywords>QA, Testing, Community Forum, i18n, Security, Automation, AI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